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5DD" w14:textId="77777777" w:rsidR="004F52F3" w:rsidRDefault="004F52F3" w:rsidP="004F52F3">
      <w:r>
        <w:t>Key Australian Resources and Guidelines</w:t>
      </w:r>
    </w:p>
    <w:p w14:paraId="5D354527" w14:textId="77777777" w:rsidR="004F52F3" w:rsidRDefault="004F52F3" w:rsidP="004F52F3">
      <w:r>
        <w:t>Essential References</w:t>
      </w:r>
    </w:p>
    <w:p w14:paraId="5FAAC926" w14:textId="77777777" w:rsidR="004F52F3" w:rsidRDefault="004F52F3" w:rsidP="004F52F3">
      <w:r>
        <w:t>Therapeutic Guidelines (TG): Primary Australian prescribing reference</w:t>
      </w:r>
    </w:p>
    <w:p w14:paraId="5FEC0E7A" w14:textId="77777777" w:rsidR="004F52F3" w:rsidRDefault="004F52F3" w:rsidP="004F52F3">
      <w:r>
        <w:t>NHMRC Guidelines: National Health and Medical Research Council standards</w:t>
      </w:r>
    </w:p>
    <w:p w14:paraId="1FF84D97" w14:textId="77777777" w:rsidR="004F52F3" w:rsidRDefault="004F52F3" w:rsidP="004F52F3">
      <w:r>
        <w:t>RACGP Guidelines: Royal Australian College of General Practitioners</w:t>
      </w:r>
    </w:p>
    <w:p w14:paraId="16A41FFB" w14:textId="77777777" w:rsidR="004F52F3" w:rsidRDefault="004F52F3" w:rsidP="004F52F3">
      <w:r>
        <w:t>Cancer Council Australia: Screening and prevention protocols</w:t>
      </w:r>
    </w:p>
    <w:p w14:paraId="07B90450" w14:textId="77777777" w:rsidR="004F52F3" w:rsidRDefault="004F52F3" w:rsidP="004F52F3">
      <w:r>
        <w:t>ANZCOR: Australian and New Zealand resuscitation guidelines</w:t>
      </w:r>
    </w:p>
    <w:p w14:paraId="3ED0F211" w14:textId="77777777" w:rsidR="004F52F3" w:rsidRDefault="004F52F3" w:rsidP="004F52F3">
      <w:r>
        <w:t>Specialist Society Guidelines</w:t>
      </w:r>
    </w:p>
    <w:p w14:paraId="70E354CF" w14:textId="075DB2CF" w:rsidR="004F52F3" w:rsidRDefault="004F52F3" w:rsidP="004F52F3">
      <w:r>
        <w:t xml:space="preserve">RANZCOG: Obstetrics and </w:t>
      </w:r>
      <w:r>
        <w:t>Gynaecology Standards</w:t>
      </w:r>
    </w:p>
    <w:p w14:paraId="22F7CD2B" w14:textId="77777777" w:rsidR="004F52F3" w:rsidRDefault="004F52F3" w:rsidP="004F52F3">
      <w:r>
        <w:t>RANZCP: Psychiatric practice guidelines</w:t>
      </w:r>
    </w:p>
    <w:p w14:paraId="265CE95D" w14:textId="39ED1A6E" w:rsidR="004F52F3" w:rsidRDefault="004F52F3" w:rsidP="004F52F3">
      <w:r>
        <w:t xml:space="preserve">RACP: Physician and </w:t>
      </w:r>
      <w:r>
        <w:t>paediatric</w:t>
      </w:r>
      <w:r>
        <w:t xml:space="preserve"> standards</w:t>
      </w:r>
    </w:p>
    <w:p w14:paraId="778ED142" w14:textId="77777777" w:rsidR="004F52F3" w:rsidRDefault="004F52F3" w:rsidP="004F52F3">
      <w:r>
        <w:t>Australian Rheumatology Association: Arthritis management</w:t>
      </w:r>
    </w:p>
    <w:p w14:paraId="134A6A76" w14:textId="3E2E653D" w:rsidR="004F52F3" w:rsidRDefault="004F52F3" w:rsidP="004F52F3">
      <w:r>
        <w:t xml:space="preserve">ANZCA: </w:t>
      </w:r>
      <w:r>
        <w:t>Anaesthetic</w:t>
      </w:r>
      <w:r>
        <w:t xml:space="preserve"> safety and practice standards</w:t>
      </w:r>
    </w:p>
    <w:p w14:paraId="03CD6274" w14:textId="77777777" w:rsidR="004F52F3" w:rsidRDefault="004F52F3" w:rsidP="004F52F3">
      <w:r>
        <w:t>Government Health Agencies</w:t>
      </w:r>
    </w:p>
    <w:p w14:paraId="3AC1FD97" w14:textId="2271D38C" w:rsidR="004F52F3" w:rsidRDefault="004F52F3" w:rsidP="004F52F3">
      <w:r>
        <w:t>AHPRA: Professional registration and conduct</w:t>
      </w:r>
    </w:p>
    <w:p w14:paraId="58F76D0F" w14:textId="77777777" w:rsidR="004F52F3" w:rsidRDefault="004F52F3" w:rsidP="004F52F3">
      <w:r>
        <w:t>Australian Government Health Department: Policy and procedures</w:t>
      </w:r>
    </w:p>
    <w:p w14:paraId="6E0C99F2" w14:textId="06AE4B0F" w:rsidR="004F52F3" w:rsidRDefault="004F52F3" w:rsidP="004F52F3">
      <w:r>
        <w:t>State Health Departments: Local protocols and procedures</w:t>
      </w:r>
    </w:p>
    <w:sectPr w:rsidR="004F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F3"/>
    <w:rsid w:val="004F52F3"/>
    <w:rsid w:val="009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01C29"/>
  <w15:chartTrackingRefBased/>
  <w15:docId w15:val="{6C59F971-4EB3-4FBA-8761-830D77C5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726</Characters>
  <Application>Microsoft Office Word</Application>
  <DocSecurity>0</DocSecurity>
  <Lines>31</Lines>
  <Paragraphs>27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Choudhary</dc:creator>
  <cp:keywords/>
  <dc:description/>
  <cp:lastModifiedBy>Rajeev Choudhary</cp:lastModifiedBy>
  <cp:revision>1</cp:revision>
  <dcterms:created xsi:type="dcterms:W3CDTF">2025-08-21T12:47:00Z</dcterms:created>
  <dcterms:modified xsi:type="dcterms:W3CDTF">2025-08-21T12:49:00Z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27265fd3-b137-4b8f-bdac-460f54741939</vt:lpwstr>
  </property>
</Properties>
</file>